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C0" w:rsidRPr="00BA72C0" w:rsidRDefault="00BA72C0" w:rsidP="00BA7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2C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BA72C0">
        <w:rPr>
          <w:rFonts w:ascii="Times New Roman" w:hAnsi="Times New Roman"/>
          <w:sz w:val="28"/>
          <w:szCs w:val="28"/>
        </w:rPr>
        <w:t>Буряад</w:t>
      </w:r>
      <w:proofErr w:type="spellEnd"/>
      <w:r w:rsidRPr="00BA7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72C0">
        <w:rPr>
          <w:rFonts w:ascii="Times New Roman" w:hAnsi="Times New Roman"/>
          <w:sz w:val="28"/>
          <w:szCs w:val="28"/>
        </w:rPr>
        <w:t>Республикын</w:t>
      </w:r>
      <w:proofErr w:type="spellEnd"/>
      <w:r w:rsidRPr="00BA72C0">
        <w:rPr>
          <w:rFonts w:ascii="Times New Roman" w:hAnsi="Times New Roman"/>
          <w:sz w:val="28"/>
          <w:szCs w:val="28"/>
        </w:rPr>
        <w:t xml:space="preserve">                                                     Администрация</w:t>
      </w:r>
    </w:p>
    <w:p w:rsidR="00BA72C0" w:rsidRPr="00BA72C0" w:rsidRDefault="00BA72C0" w:rsidP="00BA7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2C0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BA72C0">
        <w:rPr>
          <w:rFonts w:ascii="Times New Roman" w:hAnsi="Times New Roman"/>
          <w:sz w:val="28"/>
          <w:szCs w:val="28"/>
        </w:rPr>
        <w:t>Хурамхаанай</w:t>
      </w:r>
      <w:proofErr w:type="spellEnd"/>
      <w:r w:rsidRPr="00BA7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72C0">
        <w:rPr>
          <w:rFonts w:ascii="Times New Roman" w:hAnsi="Times New Roman"/>
          <w:sz w:val="28"/>
          <w:szCs w:val="28"/>
        </w:rPr>
        <w:t>аймагай</w:t>
      </w:r>
      <w:proofErr w:type="spellEnd"/>
      <w:r w:rsidRPr="00BA72C0"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BA72C0" w:rsidRPr="00BA72C0" w:rsidRDefault="00BA72C0" w:rsidP="00BA7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2C0">
        <w:rPr>
          <w:rFonts w:ascii="Times New Roman" w:hAnsi="Times New Roman"/>
          <w:sz w:val="28"/>
          <w:szCs w:val="28"/>
        </w:rPr>
        <w:t>«</w:t>
      </w:r>
      <w:proofErr w:type="spellStart"/>
      <w:r w:rsidRPr="00BA72C0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BA72C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A72C0">
        <w:rPr>
          <w:rFonts w:ascii="Times New Roman" w:hAnsi="Times New Roman"/>
          <w:sz w:val="28"/>
          <w:szCs w:val="28"/>
        </w:rPr>
        <w:t>гэжэ</w:t>
      </w:r>
      <w:proofErr w:type="spellEnd"/>
      <w:r w:rsidRPr="00BA7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72C0">
        <w:rPr>
          <w:rFonts w:ascii="Times New Roman" w:hAnsi="Times New Roman"/>
          <w:sz w:val="28"/>
          <w:szCs w:val="28"/>
        </w:rPr>
        <w:t>муниципальна</w:t>
      </w:r>
      <w:proofErr w:type="spellEnd"/>
      <w:r w:rsidRPr="00BA72C0"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BA72C0" w:rsidRPr="00BA72C0" w:rsidRDefault="00BA72C0" w:rsidP="00BA72C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BA72C0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BA72C0">
        <w:rPr>
          <w:rFonts w:ascii="Times New Roman" w:hAnsi="Times New Roman"/>
          <w:sz w:val="28"/>
          <w:szCs w:val="28"/>
        </w:rPr>
        <w:t>захиргаан</w:t>
      </w:r>
      <w:proofErr w:type="spellEnd"/>
      <w:r w:rsidRPr="00BA72C0">
        <w:rPr>
          <w:rFonts w:ascii="Times New Roman" w:hAnsi="Times New Roman"/>
          <w:sz w:val="28"/>
          <w:szCs w:val="28"/>
        </w:rPr>
        <w:t xml:space="preserve">                                                                  «</w:t>
      </w:r>
      <w:proofErr w:type="spellStart"/>
      <w:r w:rsidRPr="00BA72C0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BA72C0">
        <w:rPr>
          <w:rFonts w:ascii="Times New Roman" w:hAnsi="Times New Roman"/>
          <w:sz w:val="28"/>
          <w:szCs w:val="28"/>
        </w:rPr>
        <w:t>»</w:t>
      </w:r>
    </w:p>
    <w:p w:rsidR="00BA72C0" w:rsidRPr="00BA72C0" w:rsidRDefault="00BA72C0" w:rsidP="00BA72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72C0"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 w:rsidRPr="00BA72C0">
        <w:rPr>
          <w:rFonts w:ascii="Times New Roman" w:hAnsi="Times New Roman"/>
          <w:sz w:val="20"/>
          <w:szCs w:val="20"/>
        </w:rPr>
        <w:t>Курумканский</w:t>
      </w:r>
      <w:proofErr w:type="spellEnd"/>
      <w:r w:rsidRPr="00BA72C0"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 w:rsidRPr="00BA72C0">
        <w:rPr>
          <w:rFonts w:ascii="Times New Roman" w:hAnsi="Times New Roman"/>
          <w:sz w:val="20"/>
          <w:szCs w:val="20"/>
        </w:rPr>
        <w:t>Барагхан</w:t>
      </w:r>
      <w:proofErr w:type="spellEnd"/>
      <w:r w:rsidRPr="00BA72C0">
        <w:rPr>
          <w:rFonts w:ascii="Times New Roman" w:hAnsi="Times New Roman"/>
          <w:sz w:val="20"/>
          <w:szCs w:val="20"/>
        </w:rPr>
        <w:t xml:space="preserve"> , ул</w:t>
      </w:r>
      <w:proofErr w:type="gramStart"/>
      <w:r w:rsidRPr="00BA72C0">
        <w:rPr>
          <w:rFonts w:ascii="Times New Roman" w:hAnsi="Times New Roman"/>
          <w:sz w:val="20"/>
          <w:szCs w:val="20"/>
        </w:rPr>
        <w:t>.Л</w:t>
      </w:r>
      <w:proofErr w:type="gramEnd"/>
      <w:r w:rsidRPr="00BA72C0">
        <w:rPr>
          <w:rFonts w:ascii="Times New Roman" w:hAnsi="Times New Roman"/>
          <w:sz w:val="20"/>
          <w:szCs w:val="20"/>
        </w:rPr>
        <w:t>енина 40, тел.(факс)8(30149)92-617;</w:t>
      </w:r>
    </w:p>
    <w:p w:rsidR="00BA72C0" w:rsidRPr="00BA72C0" w:rsidRDefault="00BA72C0" w:rsidP="00BA72C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BA72C0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proofErr w:type="gramStart"/>
      <w:r w:rsidRPr="00BA72C0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BA72C0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5" w:history="1">
        <w:r w:rsidRPr="00BA72C0">
          <w:rPr>
            <w:rStyle w:val="af5"/>
            <w:rFonts w:ascii="Times New Roman" w:hAnsi="Times New Roman"/>
            <w:sz w:val="20"/>
            <w:szCs w:val="20"/>
            <w:lang w:val="en-US"/>
          </w:rPr>
          <w:t>admbaraghan@yandex.ru</w:t>
        </w:r>
      </w:hyperlink>
    </w:p>
    <w:p w:rsidR="00BA72C0" w:rsidRPr="00BA72C0" w:rsidRDefault="00BA72C0" w:rsidP="00BA72C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BA72C0" w:rsidRPr="00BA72C0" w:rsidRDefault="00BA72C0" w:rsidP="00BA72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A72C0">
        <w:rPr>
          <w:rFonts w:ascii="Times New Roman" w:hAnsi="Times New Roman"/>
          <w:sz w:val="28"/>
          <w:szCs w:val="28"/>
        </w:rPr>
        <w:t>Тогтоол</w:t>
      </w:r>
      <w:proofErr w:type="spellEnd"/>
    </w:p>
    <w:p w:rsidR="00BA72C0" w:rsidRPr="00BA72C0" w:rsidRDefault="00BA72C0" w:rsidP="00BA72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2C0">
        <w:rPr>
          <w:rFonts w:ascii="Times New Roman" w:hAnsi="Times New Roman"/>
          <w:sz w:val="28"/>
          <w:szCs w:val="28"/>
        </w:rPr>
        <w:t>Постановление</w:t>
      </w:r>
    </w:p>
    <w:p w:rsidR="00BA72C0" w:rsidRPr="00BA72C0" w:rsidRDefault="00BA72C0" w:rsidP="00BA72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2C0" w:rsidRPr="00BA72C0" w:rsidRDefault="00BA72C0" w:rsidP="00BA7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2C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29 декабря  </w:t>
      </w:r>
      <w:r w:rsidRPr="00BA72C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BA72C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27</w:t>
      </w:r>
    </w:p>
    <w:p w:rsidR="00BA72C0" w:rsidRDefault="00BA72C0" w:rsidP="00BA72C0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BA72C0" w:rsidRDefault="00BA72C0" w:rsidP="00BA72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:rsidR="00BA72C0" w:rsidRDefault="00BA72C0" w:rsidP="00BA72C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A72C0" w:rsidRDefault="00BA72C0" w:rsidP="00BA72C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«БАРАГХАН», </w:t>
      </w:r>
    </w:p>
    <w:p w:rsidR="00BA72C0" w:rsidRDefault="00BA72C0" w:rsidP="00BA72C0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BA72C0" w:rsidRDefault="00BA72C0" w:rsidP="00BA72C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ПЕРВИЧНОМУ ВОИНСКОМУ УЧЕТУ</w:t>
      </w:r>
    </w:p>
    <w:p w:rsidR="00BA72C0" w:rsidRDefault="00BA72C0" w:rsidP="00BA72C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ТЕРРИТОРИЯХ, ГДЕ ОТСУТСТВУЮТ</w:t>
      </w:r>
    </w:p>
    <w:p w:rsidR="00BA72C0" w:rsidRDefault="00BA72C0" w:rsidP="00BA72C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ВОЕННЫЕ КОМИССАРИАТЫ </w:t>
      </w: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упорядочения оплаты труда работников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», осуществляющих полномочия по первичному воинскому учету на территориях, где отсутствуют военные комиссариаты, администрация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 постановляет:</w:t>
      </w:r>
    </w:p>
    <w:p w:rsidR="00BA72C0" w:rsidRDefault="00BA72C0" w:rsidP="00BA72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об оплате труда работников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», осуществляющих полномочия по первичному воинскому учету на территориях, где отсутствуют военные комиссариаты, согласно приложению 1.</w:t>
      </w:r>
    </w:p>
    <w:p w:rsidR="00BA72C0" w:rsidRDefault="00BA72C0" w:rsidP="00BA72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Положения  о порядке ежемесячных и иных дополнительных выплат работникам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 осуществляющим полномочия по первичному воинскому учету на территориях, где отсутствуют военные комиссариаты, согласно приложению 2.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1 января 2019 года.</w:t>
      </w: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ind w:left="2096" w:firstLine="851"/>
        <w:jc w:val="both"/>
        <w:rPr>
          <w:rFonts w:ascii="Times New Roman" w:hAnsi="Times New Roman"/>
          <w:sz w:val="24"/>
          <w:szCs w:val="24"/>
        </w:rPr>
      </w:pP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СП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Курумканского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района: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Шакшаев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Б.М.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A72C0" w:rsidRDefault="00BA72C0" w:rsidP="00BA72C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A72C0" w:rsidRDefault="00BA72C0" w:rsidP="00BA72C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A72C0" w:rsidRDefault="00BA72C0" w:rsidP="00BA72C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A72C0" w:rsidRDefault="00BA72C0" w:rsidP="00BA72C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«29» декабря  2018 г. №27</w:t>
      </w:r>
    </w:p>
    <w:p w:rsidR="00BA72C0" w:rsidRDefault="00BA72C0" w:rsidP="00BA72C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A72C0" w:rsidRDefault="00BA72C0" w:rsidP="00BA72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ОБРАЗОВАНИЯ</w:t>
      </w:r>
    </w:p>
    <w:p w:rsidR="00BA72C0" w:rsidRDefault="00BA72C0" w:rsidP="00BA72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«БАРАГХАН», ОСУЩЕСТВЛЯЮЩИХ ПОЛНОМОЧИЯ ПО ПЕРВИЧНОМУ ВОИНСКОМУ УЧЕТУ НА ТЕРРИТОРИЯХ, ГДЕ ОТСУТСТВУЮТ ВОЕННЫЕ КОМИССАРИАТЫ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Оплата труда работников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осуществляющих полномочия по первичному воинскому учету на территориях, где отсутствуют военные комиссариаты (далее – работники), </w:t>
      </w:r>
      <w:r>
        <w:rPr>
          <w:rFonts w:ascii="Times New Roman" w:hAnsi="Times New Roman" w:cs="Times New Roman"/>
          <w:sz w:val="24"/>
          <w:szCs w:val="24"/>
        </w:rPr>
        <w:t xml:space="preserve"> состоит из месячного должностного оклада (далее - должностной оклад), ежемесячных и иных дополнительных выплат.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Работникам устанавливается должностной оклад специалиста 2 разряда в размере 2366 рублей.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>
        <w:rPr>
          <w:rFonts w:ascii="Times New Roman" w:hAnsi="Times New Roman" w:cs="Times New Roman"/>
          <w:sz w:val="24"/>
          <w:szCs w:val="24"/>
        </w:rPr>
        <w:t>3. Работникам производятся следующие ежемесячные и дополнительные выплаты: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>
        <w:rPr>
          <w:rFonts w:ascii="Times New Roman" w:hAnsi="Times New Roman" w:cs="Times New Roman"/>
          <w:sz w:val="24"/>
          <w:szCs w:val="24"/>
        </w:rPr>
        <w:t>а) ежемесячная надбавка за сложность, напряженность и высокие достижения в труде - в размере 80 процентов должностного оклада;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ежемесячная надбавка к должностному окладу за выслугу лет в следующих размерах:</w:t>
      </w: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стаж работы      (процентов)</w:t>
      </w:r>
    </w:p>
    <w:p w:rsidR="00BA72C0" w:rsidRDefault="00BA72C0" w:rsidP="00BA72C0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3 до 8 лет        10</w:t>
      </w:r>
    </w:p>
    <w:p w:rsidR="00BA72C0" w:rsidRDefault="00BA72C0" w:rsidP="00BA72C0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8 до 13 лет       15</w:t>
      </w:r>
    </w:p>
    <w:p w:rsidR="00BA72C0" w:rsidRDefault="00BA72C0" w:rsidP="00BA72C0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13 до 18 лет     20</w:t>
      </w:r>
    </w:p>
    <w:p w:rsidR="00BA72C0" w:rsidRDefault="00BA72C0" w:rsidP="00BA72C0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свыше 15 лет         30;</w:t>
      </w: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"/>
      <w:bookmarkEnd w:id="2"/>
      <w:r>
        <w:rPr>
          <w:rFonts w:ascii="Times New Roman" w:hAnsi="Times New Roman" w:cs="Times New Roman"/>
          <w:sz w:val="24"/>
          <w:szCs w:val="24"/>
        </w:rPr>
        <w:t>в) премии по результатам работы (размер премий не ограничивается);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"/>
      <w:bookmarkEnd w:id="3"/>
      <w:r>
        <w:rPr>
          <w:rFonts w:ascii="Times New Roman" w:hAnsi="Times New Roman" w:cs="Times New Roman"/>
          <w:sz w:val="24"/>
          <w:szCs w:val="24"/>
        </w:rPr>
        <w:t>г) ежемесячное денежное поощрение - в размере 1,5 должностных окладов;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единовременная выплата при предоставлении ежегодного оплачиваемого отпуска 1 раз в год - в размере 2 должностных окладов;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>
        <w:rPr>
          <w:rFonts w:ascii="Times New Roman" w:hAnsi="Times New Roman" w:cs="Times New Roman"/>
          <w:sz w:val="24"/>
          <w:szCs w:val="24"/>
        </w:rPr>
        <w:t xml:space="preserve">е) материальная помощь, выплачиваемая за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 фонда оплаты труда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72C0" w:rsidRDefault="00BA72C0" w:rsidP="00BA72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, увеличенного на компенсационные выплаты за работу в особых климатических условиях.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и условия ежемесячных и дополнительных выплат  устанавливаются согласно приложению  2 к настоящему постановлению.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"/>
      <w:bookmarkEnd w:id="5"/>
      <w:r>
        <w:rPr>
          <w:rFonts w:ascii="Times New Roman" w:hAnsi="Times New Roman" w:cs="Times New Roman"/>
          <w:sz w:val="24"/>
          <w:szCs w:val="24"/>
        </w:rPr>
        <w:t>6.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ежемесячной надбавки за сложность, напряженность и высокие достижения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труде - в размере 10 должностных окладов;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премий по результатам работы - в размере 3 должностных окладов;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ежемесячного денежного поощрения - в размере 18 должностных окладов; 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единовременной выплаты при предоставлении ежегодного оплачиваемого отпуска - в размере 2 должностных окладов;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материальной помощи - в размере 1 должностного оклада.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Фонд оплаты труда работников формируется с учетом размеров районного коэффициента и процентной надбавки к заработной плате за работу в районах Крайнего Севера и приравненных к ним местностях, определенных соответствующими нормативными правовыми актами Российской Федерации и примененных при расчете объемов субвенции Республике Бурятия Министерством обороны Российской Федерации.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Объем средств на оплату труда работников на календарный год формируется исходя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объема субвенции из республиканского бюджета на </w:t>
      </w:r>
      <w:r>
        <w:rPr>
          <w:rFonts w:ascii="Times New Roman" w:hAnsi="Times New Roman"/>
          <w:sz w:val="24"/>
          <w:szCs w:val="24"/>
        </w:rPr>
        <w:t>осуществление полномочий по первичному воинскому учету на территориях</w:t>
      </w:r>
      <w:proofErr w:type="gramEnd"/>
      <w:r>
        <w:rPr>
          <w:rFonts w:ascii="Times New Roman" w:hAnsi="Times New Roman"/>
          <w:sz w:val="24"/>
          <w:szCs w:val="24"/>
        </w:rPr>
        <w:t>, где отсутствуют военные комиссариаты.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увеличении (индексации) должностных окладов их размеры подлежат округлению до целого рубля в сторону увеличения.</w:t>
      </w: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A72C0" w:rsidRDefault="00BA72C0" w:rsidP="00BA72C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A72C0" w:rsidRDefault="00BA72C0" w:rsidP="00BA72C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A72C0" w:rsidRDefault="00BA72C0" w:rsidP="00BA72C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A72C0" w:rsidRDefault="00BA72C0" w:rsidP="00BA72C0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«29» декабря  2018 г. №27</w:t>
      </w: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ПОРЯДКИ </w:t>
      </w:r>
    </w:p>
    <w:p w:rsidR="00BA72C0" w:rsidRDefault="00BA72C0" w:rsidP="00BA72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ПРЕМИРОВАНИЯ, ЕДИНОВРЕМЕННОЙ ВЫПЛАТЫ ПРИ ПРЕДОСТАВЛЕНИИ ЕЖЕГОДНОГО ОПЛАЧИВАЕМОГО ОТПУСКА, ВЫПЛАТЫ МАТЕРИАЛЬНОЙ ПОМОЩИ РАБОТНИКАМ МУНИЦИПАЛЬНОГО ОБРАЗОВАНИЯ СЕЛЬСКОЕ ПОСЕЛЕНИЕ «БАРАГХАН», ОСУЩЕСТВЛЯЮЩИМ ПОЛНОМОЧИЯ ПО ПЕРВИЧНОМУ ВОИНСКОМУ УЧЕТУ НА ТЕРРИТОРИЯХ, ГДЕ ОТСУТСТВУЮТ ВОЕННЫЕ КОМИССАРИАТЫ</w:t>
      </w:r>
    </w:p>
    <w:p w:rsidR="00BA72C0" w:rsidRDefault="00BA72C0" w:rsidP="00BA72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2C0" w:rsidRDefault="00BA72C0" w:rsidP="00BA72C0">
      <w:pPr>
        <w:pStyle w:val="ConsPlusNormal"/>
        <w:jc w:val="both"/>
        <w:rPr>
          <w:rFonts w:ascii="Times New Roman" w:hAnsi="Times New Roman" w:cs="Times New Roman"/>
        </w:rPr>
      </w:pPr>
    </w:p>
    <w:p w:rsidR="00BA72C0" w:rsidRDefault="00BA72C0" w:rsidP="00BA7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ПРЕМИРОВАНИЯ</w:t>
      </w:r>
    </w:p>
    <w:p w:rsidR="00BA72C0" w:rsidRDefault="00BA72C0" w:rsidP="00BA7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2C0" w:rsidRDefault="00BA72C0" w:rsidP="00BA72C0">
      <w:pPr>
        <w:pStyle w:val="aa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премирования работников является:</w:t>
      </w: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успешное и добросовестное выполнение должностных обязанностей по итогам работы за месяц или год;</w:t>
      </w: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особо важных и сложных заданий;</w:t>
      </w: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оперативность и профессионализм в решении вопросов, входящих в компетенцию работника;</w:t>
      </w: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основания.</w:t>
      </w: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Источником выплаты премий является фонд оплаты труда администрации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», сформированный в утвержденном порядке на очередной финансовый год.</w:t>
      </w: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Премиальный фонд формируется в размере трех должностных окладов в год и составляет 25 % должностного оклада в расчете на месяц;</w:t>
      </w: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Премия выплачивается работникам за добросовестное и качественное исполнение должностных обязанностей без дополнительного нормативно-правового акта за фактически отработанное время одновременно с заработной платой.</w:t>
      </w: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Премия работникам может не выплачиваться полностью или частично при наличии следующих факторов: </w:t>
      </w: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дисциплинарных взысканий;</w:t>
      </w: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несвоевременное предоставление информации, отчетов и других материалов в вышестоящие органы;</w:t>
      </w: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ошибки и необъективные данные в справках, отчетах и других материалах;</w:t>
      </w: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обеспечение сохранности находящихся в пользовании материальных ценностей (кроме возмещения нанесенного материального ущерба);</w:t>
      </w: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трудового распорядка (опоздания на работу, ранний уход с работы, без представления сведений о причинах отсутствия и местонахождения работника);</w:t>
      </w: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необоснованный отказ от участия в общественно-значимом мероприятии.</w:t>
      </w:r>
    </w:p>
    <w:p w:rsidR="00BA72C0" w:rsidRDefault="00BA72C0" w:rsidP="00BA72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снижения размера премии является нормативно-правовой акт Главы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 с указанием конкретного размера в процентах.</w:t>
      </w: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  <w:lang w:eastAsia="ru-RU"/>
        </w:rPr>
        <w:t>При наличии экономии по фонду оплаты труда работникам дополнительно могут выплачиваться премии за год.</w:t>
      </w: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о выплате премии за год принимается</w:t>
      </w:r>
      <w:r>
        <w:rPr>
          <w:rFonts w:ascii="Times New Roman" w:hAnsi="Times New Roman"/>
          <w:sz w:val="24"/>
          <w:szCs w:val="24"/>
        </w:rPr>
        <w:t xml:space="preserve"> Главой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и оформляется нормативно-правовым актом.</w:t>
      </w:r>
    </w:p>
    <w:p w:rsidR="00BA72C0" w:rsidRDefault="00BA72C0" w:rsidP="00BA72C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color w:val="000000"/>
          <w:sz w:val="23"/>
          <w:szCs w:val="23"/>
        </w:rPr>
        <w:t xml:space="preserve"> </w:t>
      </w: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ПОРЯДОК</w:t>
      </w: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ЕДИНОВРЕМЕННОЙ ВЫПЛАТЫ ПРИ ПРЕДОСТАВЛЕНИИ </w:t>
      </w:r>
      <w:proofErr w:type="gramStart"/>
      <w:r>
        <w:rPr>
          <w:rFonts w:ascii="Times New Roman" w:hAnsi="Times New Roman"/>
          <w:bCs/>
          <w:sz w:val="24"/>
          <w:szCs w:val="24"/>
        </w:rPr>
        <w:t>ЕЖЕГОДНОГО</w:t>
      </w:r>
      <w:proofErr w:type="gramEnd"/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ОПЛАЧИВАЕМОГО ОТПУСКА</w:t>
      </w: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При предоставлении ежегодного оплачиваемого отпуска работникам один раз в год производится единовременная выплата в размере двух должностных окладов на основании его личного заявления о предоставлении ежегодного оплачиваемого отпуска.</w:t>
      </w: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 работника.</w:t>
      </w:r>
    </w:p>
    <w:p w:rsidR="0058016B" w:rsidRDefault="0058016B" w:rsidP="00BA72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58016B" w:rsidRDefault="0058016B" w:rsidP="00BA72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Работнику,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Единовременная выплата при предоставлении ежегодного оплачиваемого отпуска выплачивается по действующему на дату единовременной выплаты должностному окладу.</w:t>
      </w: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Cs/>
          <w:sz w:val="24"/>
          <w:szCs w:val="24"/>
        </w:rPr>
        <w:t>При увольнении работника,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каждый полный месяц работы на должности по первичному воинскому учету на территориях, где отсутствуют военные комиссариаты..</w:t>
      </w:r>
      <w:proofErr w:type="gramEnd"/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A72C0" w:rsidRDefault="00BA72C0" w:rsidP="00BA72C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ПОРЯДОК</w:t>
      </w: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ВЫПЛАТЫ МАТЕРИАЛЬНОЙ ПОМОЩИ</w:t>
      </w:r>
    </w:p>
    <w:p w:rsidR="00BA72C0" w:rsidRDefault="00BA72C0" w:rsidP="00BA7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A72C0" w:rsidRDefault="00BA72C0" w:rsidP="00BA72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Материальная помощь выплачивается при предоставлении работникам ежегодного оплачиваемого отпуска на основании личного заявления о выплате материальной помощи.</w:t>
      </w:r>
    </w:p>
    <w:p w:rsidR="00BA72C0" w:rsidRDefault="00BA72C0" w:rsidP="00BA72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Выплата материальной помощи производится один раз в год в размере одного должностного оклада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BA72C0" w:rsidRDefault="00BA72C0" w:rsidP="00BA72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3.Работнику, не использовавшему в течение года своего права на ежегодный оплачиваемый отпуск, материальная помощь в полном размере производится в конце календарного года.</w:t>
      </w:r>
    </w:p>
    <w:p w:rsidR="00BA72C0" w:rsidRDefault="00BA72C0" w:rsidP="00BA72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4.Работникам, проработавшим неполный календарный год, выплата материальной помощи производится пропорционально отработанному времени.</w:t>
      </w:r>
    </w:p>
    <w:p w:rsidR="00BA72C0" w:rsidRDefault="00BA72C0" w:rsidP="00BA72C0">
      <w:pPr>
        <w:rPr>
          <w:rFonts w:ascii="Times New Roman" w:hAnsi="Times New Roman"/>
          <w:sz w:val="24"/>
          <w:szCs w:val="24"/>
        </w:rPr>
      </w:pPr>
    </w:p>
    <w:p w:rsidR="00C82964" w:rsidRDefault="00C82964"/>
    <w:p w:rsidR="0058016B" w:rsidRDefault="0058016B"/>
    <w:p w:rsidR="0058016B" w:rsidRDefault="0058016B"/>
    <w:p w:rsidR="0058016B" w:rsidRDefault="0058016B"/>
    <w:p w:rsidR="0058016B" w:rsidRDefault="0058016B"/>
    <w:p w:rsidR="0058016B" w:rsidRDefault="0058016B"/>
    <w:p w:rsidR="0058016B" w:rsidRDefault="0058016B"/>
    <w:p w:rsidR="0058016B" w:rsidRDefault="0058016B">
      <w:pPr>
        <w:sectPr w:rsidR="0058016B" w:rsidSect="00580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74" w:type="dxa"/>
        <w:tblInd w:w="93" w:type="dxa"/>
        <w:tblLayout w:type="fixed"/>
        <w:tblLook w:val="04A0"/>
      </w:tblPr>
      <w:tblGrid>
        <w:gridCol w:w="486"/>
        <w:gridCol w:w="1230"/>
        <w:gridCol w:w="330"/>
        <w:gridCol w:w="946"/>
        <w:gridCol w:w="534"/>
        <w:gridCol w:w="317"/>
        <w:gridCol w:w="456"/>
        <w:gridCol w:w="536"/>
        <w:gridCol w:w="852"/>
        <w:gridCol w:w="282"/>
        <w:gridCol w:w="992"/>
        <w:gridCol w:w="107"/>
        <w:gridCol w:w="449"/>
        <w:gridCol w:w="295"/>
        <w:gridCol w:w="645"/>
        <w:gridCol w:w="205"/>
        <w:gridCol w:w="255"/>
        <w:gridCol w:w="454"/>
        <w:gridCol w:w="346"/>
        <w:gridCol w:w="221"/>
        <w:gridCol w:w="239"/>
        <w:gridCol w:w="611"/>
        <w:gridCol w:w="309"/>
        <w:gridCol w:w="684"/>
        <w:gridCol w:w="236"/>
        <w:gridCol w:w="756"/>
        <w:gridCol w:w="304"/>
        <w:gridCol w:w="405"/>
        <w:gridCol w:w="320"/>
        <w:gridCol w:w="388"/>
        <w:gridCol w:w="744"/>
        <w:gridCol w:w="390"/>
        <w:gridCol w:w="567"/>
        <w:gridCol w:w="283"/>
      </w:tblGrid>
      <w:tr w:rsidR="0058016B" w:rsidRPr="0058016B" w:rsidTr="0058016B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8016B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Глава МО СП "</w:t>
            </w:r>
            <w:proofErr w:type="spellStart"/>
            <w:r w:rsidRPr="0058016B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Барагхан</w:t>
            </w:r>
            <w:proofErr w:type="spellEnd"/>
            <w:r w:rsidRPr="0058016B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8016B" w:rsidRPr="0058016B" w:rsidTr="0058016B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58016B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Шакшаев</w:t>
            </w:r>
            <w:proofErr w:type="spellEnd"/>
            <w:r w:rsidRPr="0058016B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Б.М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8016B" w:rsidRPr="0058016B" w:rsidTr="0058016B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i/>
                <w:iCs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i/>
                <w:iCs/>
                <w:lang w:eastAsia="ru-RU"/>
              </w:rPr>
              <w:t>от 29.12.2018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8016B" w:rsidRPr="0058016B" w:rsidTr="0058016B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8016B" w:rsidRPr="0058016B" w:rsidTr="0058016B">
        <w:trPr>
          <w:trHeight w:val="1305"/>
        </w:trPr>
        <w:tc>
          <w:tcPr>
            <w:tcW w:w="1617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Штатное расписание работника, осуществляющего полномочия по первичному воинскому учету, на территориях, где отсутствуют военные комиссариаты, в администрации муниципального образования сельское поселение "</w:t>
            </w:r>
            <w:proofErr w:type="spellStart"/>
            <w:r w:rsidRPr="0058016B">
              <w:rPr>
                <w:rFonts w:ascii="Times New Roman CYR" w:eastAsia="Times New Roman" w:hAnsi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Барагхан</w:t>
            </w:r>
            <w:proofErr w:type="spellEnd"/>
            <w:r w:rsidRPr="0058016B">
              <w:rPr>
                <w:rFonts w:ascii="Times New Roman CYR" w:eastAsia="Times New Roman" w:hAnsi="Times New Roman CYR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"  на 2019год </w:t>
            </w:r>
          </w:p>
        </w:tc>
      </w:tr>
      <w:tr w:rsidR="0058016B" w:rsidRPr="0058016B" w:rsidTr="0058016B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8016B" w:rsidRPr="0058016B" w:rsidTr="0058016B">
        <w:trPr>
          <w:trHeight w:val="11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/</w:t>
            </w:r>
            <w:proofErr w:type="spellStart"/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Должности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Кол-во ставок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Должностной оклад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Сумма должностных окладов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>Надбавка за напряженность и сложность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Надбавка за выслугу лет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>Ежемесячное денежное поощрение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 xml:space="preserve">Доплата </w:t>
            </w:r>
            <w:proofErr w:type="gramStart"/>
            <w:r w:rsidRPr="0058016B"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>до</w:t>
            </w:r>
            <w:proofErr w:type="gramEnd"/>
            <w:r w:rsidRPr="0058016B"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 xml:space="preserve"> МРОТ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>Районный коэф.,20 %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  <w:proofErr w:type="spellStart"/>
            <w:r w:rsidRPr="0058016B"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>Непрер</w:t>
            </w:r>
            <w:proofErr w:type="spellEnd"/>
            <w:r w:rsidRPr="0058016B"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>.  стаж, 50%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>Ежемесячные премии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ind w:firstLine="174"/>
              <w:jc w:val="center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>ФОТ в месяц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  <w:proofErr w:type="spellStart"/>
            <w:r w:rsidRPr="0058016B"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>Матер</w:t>
            </w:r>
            <w:proofErr w:type="gramStart"/>
            <w:r w:rsidRPr="0058016B"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>.п</w:t>
            </w:r>
            <w:proofErr w:type="gramEnd"/>
            <w:r w:rsidRPr="0058016B"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>омощь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  <w:t>Всего</w:t>
            </w:r>
          </w:p>
        </w:tc>
      </w:tr>
      <w:tr w:rsidR="0058016B" w:rsidRPr="0058016B" w:rsidTr="0058016B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18"/>
                <w:szCs w:val="18"/>
                <w:lang w:eastAsia="ru-RU"/>
              </w:rPr>
            </w:pPr>
          </w:p>
        </w:tc>
      </w:tr>
      <w:tr w:rsidR="0058016B" w:rsidRPr="0058016B" w:rsidTr="0058016B">
        <w:trPr>
          <w:trHeight w:val="11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Хуриганова</w:t>
            </w:r>
            <w:proofErr w:type="spellEnd"/>
            <w:r w:rsidRPr="0058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специалист 2 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2366,00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946,40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757,12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94,64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1892,80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681,86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874,56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2186,41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7433,80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2839,20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92044,80</w:t>
            </w:r>
          </w:p>
        </w:tc>
      </w:tr>
      <w:tr w:rsidR="0058016B" w:rsidRPr="0058016B" w:rsidTr="0058016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16"/>
                <w:szCs w:val="16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946,40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757,12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94,64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1892,80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681,86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874,56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2186,41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7433,80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2839,20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  <w:t>92044,80</w:t>
            </w:r>
          </w:p>
        </w:tc>
      </w:tr>
      <w:tr w:rsidR="0058016B" w:rsidRPr="0058016B" w:rsidTr="0058016B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16B" w:rsidRPr="0058016B" w:rsidTr="0058016B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8016B" w:rsidRPr="0058016B" w:rsidTr="0058016B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Специалист: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8016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Бадмаева Ж.Б.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8016B" w:rsidRPr="0058016B" w:rsidTr="0058016B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6B" w:rsidRPr="0058016B" w:rsidRDefault="0058016B" w:rsidP="0058016B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:rsidR="0058016B" w:rsidRDefault="0058016B"/>
    <w:p w:rsidR="0058016B" w:rsidRDefault="0058016B"/>
    <w:p w:rsidR="0058016B" w:rsidRDefault="0058016B"/>
    <w:p w:rsidR="0058016B" w:rsidRDefault="0058016B"/>
    <w:p w:rsidR="0058016B" w:rsidRDefault="0058016B"/>
    <w:p w:rsidR="0058016B" w:rsidRDefault="0058016B"/>
    <w:p w:rsidR="0058016B" w:rsidRDefault="0058016B"/>
    <w:sectPr w:rsidR="0058016B" w:rsidSect="005801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8AD"/>
    <w:multiLevelType w:val="hybridMultilevel"/>
    <w:tmpl w:val="D3D05A4A"/>
    <w:lvl w:ilvl="0" w:tplc="D58E2A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80373"/>
    <w:multiLevelType w:val="multilevel"/>
    <w:tmpl w:val="6CB287B4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2C0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16BB9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016B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83C49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0DBE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A72C0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ConsPlusNormal">
    <w:name w:val="ConsPlusNormal"/>
    <w:rsid w:val="00BA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A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7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7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BA7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2019-01-11T08:07:00Z</dcterms:created>
  <dcterms:modified xsi:type="dcterms:W3CDTF">2019-01-24T08:56:00Z</dcterms:modified>
</cp:coreProperties>
</file>